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September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Courses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December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-Annual- Announcement of Midterm Exam Dates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January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– Midterm exams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Faculty of Law -Annual- Deadline for the Announcement of Midterm Grades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Semester Break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Beginning of Spring Semester Classes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Annual- Midterm Excuse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Faculty of Law - Annual - Final Exams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February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26.02.2018 - 02.03.2018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Start - End Date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Event Name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28.05.2018 - 26.06.2018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Download Date : 19.05.2024 13:29:26</w:t>
    </w:r>
  </w:p>
  <w:p>
    <w:pPr>
      <w:jc w:val="center"/>
    </w:pPr>
    <w:r>
      <w:rPr>
        <w:sz w:val="18"/>
        <w:szCs w:val="18"/>
      </w:rPr>
      <w:t xml:space="preserve">Page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34"/>
        <w:szCs w:val="34"/>
      </w:rPr>
      <w:t xml:space="preserve">2015-2016 ACADEMIC CALENDAR (Faculty of Law)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2024-05-19T13:29:26+03:00</dcterms:created>
  <dcterms:modified xsi:type="dcterms:W3CDTF">2024-05-19T13:29:26+03:00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