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Ağustos 2017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31.08.2017 - 31.08.2017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Arefe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Eylül 2017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01.09.2017 - 01.09.2017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- 1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02.09.2017 - 02.09.2017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- 2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03.09.2017 - 03.09.2017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- 3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04.09.2017 - 04.09.2017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- 4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10.09.2017 - 10.09.2017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DUS: Diş Hekimliğinde Uzmanlık Eğitimi Giriş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14.09.2017 - 05.01.2018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Güz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14.09.2017 - 14.09.2017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Zorunlu Yabancı Dil Muafiyet Sınavı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Ekim 2017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28.10.2017 - 28.10.2017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 Arefesi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29.10.2017 - 29.10.2017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Aralık 2017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04.12.2017 - 15.12.2017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1. Ara Sınav Dönemi 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Ocak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01.01.2018 - 01.01.2018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Yılbaşı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08.01.2018 - 12.01.2018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Son Sınıflar 1. Yarıyıl Dönemlik Derslerin Yarıyıl Sonu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08.01.2018 - 19.01.2018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Yarıyıl Tatili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16.01.2018 - 16.01.2018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Yıllık Birimler için ATA120, ATA1200, ATA1020 Atatürk İlkeleri ve İnkılap Tarihi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17.01.2018 - 17.01.2018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Yıllık Birimler için TRD120, TRD1200,TRD1020 Türk Dili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18.01.2018 - 18.01.2018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Yıllık Birimler için YDZI1020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22.01.2018 - 15.05.2018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Bahar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29.01.2018 - 02.02.2018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Son Sınıflar 1. Yarıyıl Dönemlik Derslerin Bütünleme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Mart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19.03.2018 - 30.03.2018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2. Ara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Nisan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16.04.2018 - 20.04.2018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Mazeret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23.04.2018 - 23.04.2018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Ulusal Egemenlik ve Çocuk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Mayıs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01.05.2018 - 01.05.2018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Emek ve Dayanışma Günü   (İşçi Bayramı)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19.05.2018 - 19.05.2018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Atatürk'ü Anma, Gençlik ve Spor Bayramı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21.05.2018 - 13.06.2018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Yıl Sonu Sınavı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Haziran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14.06.2018 - 14.06.2018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Arefe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15.06.2018 - 15.06.2018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- 1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16.06.2018 - 16.06.2018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- 2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17.06.2018 - 17.06.2018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- 3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Temmuz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02.07.2018 - 20.07.2018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Bütünleme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15.07.2018 - 15.07.2018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 Temmuz Demokrasi ve Milli Birlik Günü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Ağustos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20.08.2018 - 20.08.2018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Arefe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21.08.2018 - 21.08.2018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- 1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22.08.2018 - 22.08.2018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- 2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23.08.2018 - 23.08.2018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- 3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24.08.2018 - 24.08.2018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- 4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30.08.2018 - 30.08.2018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Zafer Bayramı</w:t>
            </w:r>
          </w:p>
        </w:tc>
      </w:tr>
    </w:tbl>
    <w:sectPr>
      <w:headerReference w:type="default" r:id="rId7"/>
      <w:footerReference w:type="default" r:id="rId8"/>
      <w:pgSz w:orient="portrait" w:w="11905.511811023622" w:h="16837.79527559055"/>
      <w:pgMar w:top="300" w:right="300" w:bottom="300" w:left="300" w:header="100" w:footer="125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01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  <w:p>
    <w:pPr/>
    <w:r>
      <w:rPr>
        <w:rFonts w:ascii="Open Sans" w:hAnsi="Open Sans" w:eastAsia="Open Sans" w:cs="Open Sans"/>
        <w:sz w:val="18"/>
        <w:szCs w:val="18"/>
        <w:b w:val="0"/>
        <w:bCs w:val="0"/>
      </w:rPr>
      <w:t xml:space="preserve">Bu belgenin hukuki geçerliliği yoktur. Marmara Üniversitesi, Akademik Takvim üzerinde değişiklik yapma hakkını saklı tutar. Akademik Takvim'in güncel halini takvim.marmara.edu.tr adresinden takip edebilirsiniz.</w:t>
    </w:r>
  </w:p>
  <w:p>
    <w:pPr>
      <w:jc w:val="right"/>
    </w:pPr>
    <w:r>
      <w:rPr>
        <w:rFonts w:ascii="Open Sans" w:hAnsi="Open Sans" w:eastAsia="Open Sans" w:cs="Open Sans"/>
        <w:sz w:val="18"/>
        <w:szCs w:val="18"/>
      </w:rPr>
      <w:t xml:space="preserve">İndirilme Tarihi : 25.05.2026 03:44:54</w:t>
    </w:r>
  </w:p>
  <w:p>
    <w:pPr>
      <w:jc w:val="center"/>
    </w:pPr>
    <w:r>
      <w:rPr>
        <w:sz w:val="18"/>
        <w:szCs w:val="18"/>
      </w:rPr>
      <w:t xml:space="preserve">Sayfa </w:t>
    </w:r>
    <w:r>
      <w:fldChar w:fldCharType="begin"/>
    </w:r>
    <w:r>
      <w:rPr>
        <w:sz w:val="18"/>
        <w:szCs w:val="18"/>
      </w:rPr>
      <w:instrText xml:space="preserve">PAGE</w:instrText>
    </w:r>
    <w:r>
      <w:fldChar w:fldCharType="separate"/>
    </w:r>
    <w:r>
      <w:fldChar w:fldCharType="end"/>
    </w:r>
    <w:r>
      <w:rPr>
        <w:sz w:val="18"/>
        <w:szCs w:val="18"/>
      </w:rPr>
      <w:t xml:space="preserve">/</w:t>
    </w:r>
    <w:r>
      <w:fldChar w:fldCharType="begin"/>
    </w:r>
    <w:r>
      <w:rPr>
        <w:sz w:val="18"/>
        <w:szCs w:val="18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 type="#_x0000_t75" stroked="f" style="width:265pt; height:83.265027322404pt; margin-left:0pt; margin-top:0pt; mso-position-horizontal:left; mso-position-vertical:top; mso-position-horizontal-relative:char; mso-position-vertical-relative:line;">
          <w10:wrap type="inline"/>
          <v:imagedata r:id="rId1" o:title=""/>
        </v:shape>
      </w:pict>
    </w:r>
  </w:p>
  <w:p>
    <w:pPr>
      <w:jc w:val="center"/>
    </w:pPr>
    <w:r>
      <w:rPr>
        <w:rFonts w:ascii="Open Sans" w:hAnsi="Open Sans" w:eastAsia="Open Sans" w:cs="Open Sans"/>
        <w:color w:val="#193F65"/>
        <w:sz w:val="34"/>
        <w:szCs w:val="34"/>
      </w:rPr>
      <w:t xml:space="preserve">2017-2018 AKADEMİK TAKVİM (Diş Hekimliği Fakültesi)</w:t>
    </w:r>
  </w:p>
  <w:p>
    <w:pPr/>
    <w:r>
      <w:pict>
        <v:shape id="_x0000_s1003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Open Sans" w:hAnsi="Open Sans" w:eastAsia="Open Sans" w:cs="Open Sans"/>
        <w:sz w:val="24"/>
        <w:szCs w:val="24"/>
        <w:lang w:val="en-US"/>
      </w:rPr>
    </w:rPrDefault>
  </w:docDefaults>
  <w:style w:type="paragraph" w:default="1" w:styleId="Normal">
    <w:name w:val="Normal"/>
    <w:pPr>
      <w:ind w:left="72" w:right="0" w:firstLine="0"/>
      <w:spacing w:before="40" w:after="40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Style1">
    <w:name w:val="tableStyle1"/>
    <w:uiPriority w:val="99"/>
    <w:tblPr>
      <w:tblW w:w="0" w:type="auto"/>
      <w:tblLayout w:type="autofit"/>
      <w:tblCellMar>
        <w:top w:w="10" w:type="dxa"/>
        <w:left w:w="10" w:type="dxa"/>
        <w:right w:w="10" w:type="dxa"/>
        <w:bottom w:w="1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2026-05-25T03:44:54+03:00</dcterms:created>
  <dcterms:modified xsi:type="dcterms:W3CDTF">2026-05-25T03:44:54+03:00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